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710237" w:rsidP="00A80DDE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DDB7E4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80DDE" w:rsidRDefault="00A80DDE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710237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1204B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710237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9EA39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710237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3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A80DDE">
        <w:rPr>
          <w:color w:val="0070C0"/>
          <w:sz w:val="20"/>
          <w:szCs w:val="20"/>
          <w:lang w:val="de-CH"/>
        </w:rPr>
        <w:t>Ultraschall</w:t>
      </w:r>
    </w:p>
    <w:p w:rsidR="0066421C" w:rsidRPr="00A32A54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Farbdoppler</w:t>
      </w:r>
    </w:p>
    <w:p w:rsidR="0066421C" w:rsidRDefault="0074186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Untersuchung nach Ermessen des Radiologen</w:t>
      </w:r>
    </w:p>
    <w:p w:rsidR="00992DE9" w:rsidRDefault="00710237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6E6D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37671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A0FD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</w:t>
            </w:r>
            <w:r w:rsidR="006D5D45">
              <w:rPr>
                <w:color w:val="0070C0"/>
                <w:sz w:val="20"/>
                <w:szCs w:val="20"/>
                <w:lang w:val="de-CH"/>
              </w:rPr>
              <w:t>stimulat</w:t>
            </w:r>
            <w:proofErr w:type="spellEnd"/>
            <w:r w:rsidR="006D5D45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A80DDE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80DDE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A80DDE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A80DDE">
              <w:rPr>
                <w:color w:val="0070C0"/>
                <w:sz w:val="20"/>
                <w:szCs w:val="20"/>
              </w:rPr>
              <w:t>. Med.</w:t>
            </w:r>
            <w:r w:rsidRPr="00A80DDE">
              <w:rPr>
                <w:color w:val="0070C0"/>
                <w:sz w:val="20"/>
                <w:szCs w:val="20"/>
              </w:rPr>
              <w:br/>
            </w:r>
            <w:r w:rsidRPr="00A80DDE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A80DDE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A80DDE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A80DDE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Default="00A80DDE" w:rsidP="00A80DD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18"/>
          <w:szCs w:val="20"/>
          <w:lang w:val="de-CH"/>
        </w:rPr>
      </w:pPr>
      <w:r w:rsidRPr="00A80DDE">
        <w:rPr>
          <w:color w:val="0070C0"/>
          <w:sz w:val="18"/>
          <w:szCs w:val="20"/>
          <w:lang w:val="de-CH"/>
        </w:rPr>
        <w:t xml:space="preserve">* Bei fehlendem Kreatinin-Wert (&lt; 7 Tage) besteht die Möglichkeit, den </w:t>
      </w:r>
      <w:proofErr w:type="spellStart"/>
      <w:r w:rsidRPr="00A80DDE">
        <w:rPr>
          <w:color w:val="0070C0"/>
          <w:sz w:val="18"/>
          <w:szCs w:val="20"/>
          <w:lang w:val="de-CH"/>
        </w:rPr>
        <w:t>Krea</w:t>
      </w:r>
      <w:proofErr w:type="spellEnd"/>
      <w:r w:rsidRPr="00A80DDE">
        <w:rPr>
          <w:color w:val="0070C0"/>
          <w:sz w:val="18"/>
          <w:szCs w:val="20"/>
          <w:lang w:val="de-CH"/>
        </w:rPr>
        <w:t>-Wert am Institut bestimmen zu lassen.</w:t>
      </w:r>
    </w:p>
    <w:p w:rsidR="00797077" w:rsidRPr="00EE2074" w:rsidRDefault="00797077" w:rsidP="00A80DD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4"/>
          <w:szCs w:val="20"/>
          <w:lang w:val="de-CH"/>
        </w:rPr>
      </w:pPr>
    </w:p>
    <w:p w:rsidR="00D02BAE" w:rsidRPr="00A32A54" w:rsidRDefault="00D02BAE" w:rsidP="00D02BAE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797077">
        <w:rPr>
          <w:b/>
          <w:bCs/>
          <w:color w:val="0070C0"/>
          <w:sz w:val="18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18"/>
          <w:szCs w:val="20"/>
          <w:lang w:val="de-CH"/>
        </w:rPr>
        <w:t>be der Daten an Dritte.</w:t>
      </w:r>
    </w:p>
    <w:p w:rsidR="00D02BAE" w:rsidRPr="00EE2074" w:rsidRDefault="00D02BAE" w:rsidP="00A80DD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8"/>
          <w:szCs w:val="20"/>
          <w:lang w:val="de-CH"/>
        </w:rPr>
      </w:pPr>
      <w:bookmarkStart w:id="20" w:name="_GoBack"/>
      <w:bookmarkEnd w:id="20"/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797077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710237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62635"/>
                <wp:effectExtent l="8890" t="5080" r="10795" b="13335"/>
                <wp:wrapTight wrapText="bothSides">
                  <wp:wrapPolygon edited="0">
                    <wp:start x="-118" y="0"/>
                    <wp:lineTo x="-118" y="21402"/>
                    <wp:lineTo x="21718" y="21402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DD2" w:rsidRPr="00A476D3" w:rsidRDefault="00BF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AD547B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" filled="f" strokecolor="#4f81bd">
                <v:textbox inset="3mm,2mm,0,0">
                  <w:txbxContent>
                    <w:p w:rsidR="00BF3DD2" w:rsidRPr="00A476D3" w:rsidRDefault="00BF3DD2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AD547B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797077" w:rsidRPr="00D02BAE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797077" w:rsidRPr="00D02BAE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E2" w:rsidRDefault="00064FE2" w:rsidP="00F07EFE">
      <w:pPr>
        <w:spacing w:after="0" w:line="240" w:lineRule="auto"/>
      </w:pPr>
      <w:r>
        <w:separator/>
      </w:r>
    </w:p>
  </w:endnote>
  <w:endnote w:type="continuationSeparator" w:id="0">
    <w:p w:rsidR="00064FE2" w:rsidRDefault="00064FE2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Pr="00A32A54" w:rsidRDefault="00710237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76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proofErr w:type="spellStart"/>
    <w:r w:rsidR="00A80DDE">
      <w:rPr>
        <w:color w:val="0070C0"/>
        <w:lang w:val="de-CH"/>
      </w:rPr>
      <w:t>Zuchwilerstrasse</w:t>
    </w:r>
    <w:proofErr w:type="spellEnd"/>
    <w:r w:rsidR="00A80DDE">
      <w:rPr>
        <w:color w:val="0070C0"/>
        <w:lang w:val="de-CH"/>
      </w:rPr>
      <w:t xml:space="preserve"> 43 (am Hauptbahnhof)</w:t>
    </w:r>
    <w:r w:rsidR="00BF3DD2">
      <w:rPr>
        <w:color w:val="0070C0"/>
        <w:lang w:val="de-CH"/>
      </w:rPr>
      <w:tab/>
      <w:t xml:space="preserve">Telefon </w:t>
    </w:r>
    <w:r w:rsidR="00BF3DD2">
      <w:rPr>
        <w:color w:val="0070C0"/>
        <w:lang w:val="de-CH"/>
      </w:rPr>
      <w:tab/>
    </w:r>
    <w:r w:rsidR="00A80DDE">
      <w:rPr>
        <w:color w:val="0070C0"/>
        <w:lang w:val="de-CH"/>
      </w:rPr>
      <w:t>058 401 13 60</w:t>
    </w:r>
    <w:r w:rsidR="00BF3DD2">
      <w:rPr>
        <w:color w:val="0070C0"/>
        <w:lang w:val="de-CH"/>
      </w:rPr>
      <w:t xml:space="preserve"> / 0800 440 </w:t>
    </w:r>
    <w:r w:rsidR="00A80DDE">
      <w:rPr>
        <w:color w:val="0070C0"/>
        <w:lang w:val="de-CH"/>
      </w:rPr>
      <w:t>015</w:t>
    </w:r>
    <w:r w:rsidR="00BF3DD2">
      <w:rPr>
        <w:color w:val="0070C0"/>
        <w:lang w:val="de-CH"/>
      </w:rPr>
      <w:tab/>
    </w:r>
    <w:r w:rsidR="005C30FC">
      <w:rPr>
        <w:color w:val="0070C0"/>
        <w:lang w:val="de-CH"/>
      </w:rPr>
      <w:t>solothurn</w:t>
    </w:r>
    <w:r w:rsidR="00A80DDE">
      <w:rPr>
        <w:color w:val="0070C0"/>
        <w:lang w:val="de-CH"/>
      </w:rPr>
      <w:t>-hb</w:t>
    </w:r>
    <w:r w:rsidR="00BF3DD2" w:rsidRPr="00A32A54">
      <w:rPr>
        <w:color w:val="0070C0"/>
        <w:lang w:val="de-CH"/>
      </w:rPr>
      <w:t>@rodiag.ch</w:t>
    </w:r>
  </w:p>
  <w:p w:rsidR="00BF3DD2" w:rsidRPr="00A32A54" w:rsidRDefault="00BF3DD2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4500 Solothurn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A80DDE">
      <w:rPr>
        <w:color w:val="0070C0"/>
        <w:lang w:val="de-CH"/>
      </w:rPr>
      <w:t>058 401 13 79</w:t>
    </w:r>
    <w:r>
      <w:rPr>
        <w:color w:val="0070C0"/>
        <w:lang w:val="de-CH"/>
      </w:rPr>
      <w:t xml:space="preserve"> / 0800 990 </w:t>
    </w:r>
    <w:r w:rsidR="00A80DDE">
      <w:rPr>
        <w:color w:val="0070C0"/>
        <w:lang w:val="de-CH"/>
      </w:rPr>
      <w:t>115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E2" w:rsidRDefault="00064FE2" w:rsidP="00F07EFE">
      <w:pPr>
        <w:spacing w:after="0" w:line="240" w:lineRule="auto"/>
      </w:pPr>
      <w:r>
        <w:separator/>
      </w:r>
    </w:p>
  </w:footnote>
  <w:footnote w:type="continuationSeparator" w:id="0">
    <w:p w:rsidR="00064FE2" w:rsidRDefault="00064FE2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Default="0071023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-260350</wp:posOffset>
          </wp:positionV>
          <wp:extent cx="7595870" cy="1205865"/>
          <wp:effectExtent l="0" t="0" r="0" b="0"/>
          <wp:wrapThrough wrapText="bothSides">
            <wp:wrapPolygon edited="0">
              <wp:start x="0" y="0"/>
              <wp:lineTo x="0" y="21156"/>
              <wp:lineTo x="21560" y="21156"/>
              <wp:lineTo x="21560" y="0"/>
              <wp:lineTo x="0" y="0"/>
            </wp:wrapPolygon>
          </wp:wrapThrough>
          <wp:docPr id="1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FAB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73DD0"/>
    <w:multiLevelType w:val="hybridMultilevel"/>
    <w:tmpl w:val="15360430"/>
    <w:lvl w:ilvl="0" w:tplc="81A2BF0E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1F7F"/>
    <w:multiLevelType w:val="hybridMultilevel"/>
    <w:tmpl w:val="46823E58"/>
    <w:lvl w:ilvl="0" w:tplc="85AC8E5E">
      <w:start w:val="4500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64FE2"/>
    <w:rsid w:val="00085CC9"/>
    <w:rsid w:val="000B1CAC"/>
    <w:rsid w:val="000C0861"/>
    <w:rsid w:val="00104F0B"/>
    <w:rsid w:val="00152DDD"/>
    <w:rsid w:val="00196FEF"/>
    <w:rsid w:val="002203F8"/>
    <w:rsid w:val="00222DAC"/>
    <w:rsid w:val="002822FD"/>
    <w:rsid w:val="002B0221"/>
    <w:rsid w:val="002B73DE"/>
    <w:rsid w:val="002C05CF"/>
    <w:rsid w:val="002E1A58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C5D2C"/>
    <w:rsid w:val="004F4F2C"/>
    <w:rsid w:val="004F5F22"/>
    <w:rsid w:val="00503A46"/>
    <w:rsid w:val="00553824"/>
    <w:rsid w:val="005821D6"/>
    <w:rsid w:val="005921EC"/>
    <w:rsid w:val="005A2BC1"/>
    <w:rsid w:val="005C30FC"/>
    <w:rsid w:val="005D00C8"/>
    <w:rsid w:val="005F07E4"/>
    <w:rsid w:val="00614EBB"/>
    <w:rsid w:val="00656277"/>
    <w:rsid w:val="00660C8F"/>
    <w:rsid w:val="0066421C"/>
    <w:rsid w:val="006734CC"/>
    <w:rsid w:val="00686282"/>
    <w:rsid w:val="006C37D3"/>
    <w:rsid w:val="006D5D45"/>
    <w:rsid w:val="006E6AEA"/>
    <w:rsid w:val="00707F9D"/>
    <w:rsid w:val="00710237"/>
    <w:rsid w:val="00724AAE"/>
    <w:rsid w:val="0074186C"/>
    <w:rsid w:val="007427B1"/>
    <w:rsid w:val="0077495C"/>
    <w:rsid w:val="00797077"/>
    <w:rsid w:val="007C4EC4"/>
    <w:rsid w:val="007F1E10"/>
    <w:rsid w:val="00805B5C"/>
    <w:rsid w:val="00861D8B"/>
    <w:rsid w:val="008B0379"/>
    <w:rsid w:val="008B25EF"/>
    <w:rsid w:val="008F5B93"/>
    <w:rsid w:val="00941653"/>
    <w:rsid w:val="0096510A"/>
    <w:rsid w:val="0098061C"/>
    <w:rsid w:val="00986AB2"/>
    <w:rsid w:val="00991DC5"/>
    <w:rsid w:val="00992DE9"/>
    <w:rsid w:val="009B55ED"/>
    <w:rsid w:val="009D1E38"/>
    <w:rsid w:val="009D73CF"/>
    <w:rsid w:val="00A170EB"/>
    <w:rsid w:val="00A2000D"/>
    <w:rsid w:val="00A32A54"/>
    <w:rsid w:val="00A476D3"/>
    <w:rsid w:val="00A53E08"/>
    <w:rsid w:val="00A576FF"/>
    <w:rsid w:val="00A72393"/>
    <w:rsid w:val="00A80DDE"/>
    <w:rsid w:val="00AA7EB6"/>
    <w:rsid w:val="00AB21EF"/>
    <w:rsid w:val="00AB59AD"/>
    <w:rsid w:val="00AD0C3B"/>
    <w:rsid w:val="00AD1DE7"/>
    <w:rsid w:val="00AD547B"/>
    <w:rsid w:val="00B14B49"/>
    <w:rsid w:val="00B35534"/>
    <w:rsid w:val="00B63D68"/>
    <w:rsid w:val="00B805D8"/>
    <w:rsid w:val="00B86058"/>
    <w:rsid w:val="00B8763D"/>
    <w:rsid w:val="00BA3BCF"/>
    <w:rsid w:val="00BA4811"/>
    <w:rsid w:val="00BC0610"/>
    <w:rsid w:val="00BF0B99"/>
    <w:rsid w:val="00BF3DD2"/>
    <w:rsid w:val="00C309ED"/>
    <w:rsid w:val="00C91D23"/>
    <w:rsid w:val="00C93B12"/>
    <w:rsid w:val="00CB7F90"/>
    <w:rsid w:val="00D02BAE"/>
    <w:rsid w:val="00D13CCA"/>
    <w:rsid w:val="00D521BB"/>
    <w:rsid w:val="00D92975"/>
    <w:rsid w:val="00DB4001"/>
    <w:rsid w:val="00DD6FC2"/>
    <w:rsid w:val="00E1580C"/>
    <w:rsid w:val="00E662F2"/>
    <w:rsid w:val="00EA0D63"/>
    <w:rsid w:val="00EA4244"/>
    <w:rsid w:val="00EA7C4E"/>
    <w:rsid w:val="00EC4871"/>
    <w:rsid w:val="00EC5C52"/>
    <w:rsid w:val="00EE2074"/>
    <w:rsid w:val="00F07EFE"/>
    <w:rsid w:val="00F52499"/>
    <w:rsid w:val="00F607BD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7AF973AD-71BD-4495-A819-AF8F949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2024-01-15T15:35:00Z</dcterms:created>
  <dcterms:modified xsi:type="dcterms:W3CDTF">2024-01-15T15:35:00Z</dcterms:modified>
</cp:coreProperties>
</file>